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890CD">
      <w:pPr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获取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采购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文件登记表</w:t>
      </w:r>
      <w:bookmarkStart w:id="0" w:name="_GoBack"/>
      <w:bookmarkEnd w:id="0"/>
    </w:p>
    <w:tbl>
      <w:tblPr>
        <w:tblStyle w:val="4"/>
        <w:tblW w:w="9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0"/>
        <w:gridCol w:w="6759"/>
      </w:tblGrid>
      <w:tr w14:paraId="3F8D2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1C24B2C5">
            <w:pPr>
              <w:widowControl w:val="0"/>
              <w:jc w:val="center"/>
              <w:rPr>
                <w:rFonts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759" w:type="dxa"/>
            <w:vAlign w:val="center"/>
          </w:tcPr>
          <w:p w14:paraId="46EAFA32">
            <w:pPr>
              <w:widowControl w:val="0"/>
              <w:jc w:val="center"/>
              <w:rPr>
                <w:color w:val="auto"/>
                <w:highlight w:val="none"/>
              </w:rPr>
            </w:pPr>
          </w:p>
        </w:tc>
      </w:tr>
      <w:tr w14:paraId="76750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2512BFBA">
            <w:pPr>
              <w:widowControl w:val="0"/>
              <w:jc w:val="center"/>
              <w:rPr>
                <w:rFonts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6759" w:type="dxa"/>
            <w:vAlign w:val="center"/>
          </w:tcPr>
          <w:p w14:paraId="5B521178">
            <w:pPr>
              <w:widowControl w:val="0"/>
              <w:jc w:val="center"/>
              <w:rPr>
                <w:color w:val="auto"/>
                <w:highlight w:val="none"/>
              </w:rPr>
            </w:pPr>
          </w:p>
        </w:tc>
      </w:tr>
      <w:tr w14:paraId="7AA03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79894C0D">
            <w:pPr>
              <w:widowControl w:val="0"/>
              <w:jc w:val="center"/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获取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6759" w:type="dxa"/>
            <w:vAlign w:val="center"/>
          </w:tcPr>
          <w:p w14:paraId="48070E09">
            <w:pPr>
              <w:widowControl w:val="0"/>
              <w:jc w:val="center"/>
              <w:rPr>
                <w:color w:val="auto"/>
                <w:highlight w:val="none"/>
              </w:rPr>
            </w:pPr>
          </w:p>
        </w:tc>
      </w:tr>
      <w:tr w14:paraId="6C6BC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1FCAA5EF">
            <w:pPr>
              <w:widowControl w:val="0"/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获取方式</w:t>
            </w:r>
          </w:p>
        </w:tc>
        <w:tc>
          <w:tcPr>
            <w:tcW w:w="6759" w:type="dxa"/>
            <w:vAlign w:val="center"/>
          </w:tcPr>
          <w:p w14:paraId="3A1A6AB4">
            <w:pPr>
              <w:widowControl w:val="0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□现场领取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 □电子邮件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 □网上下载</w:t>
            </w:r>
          </w:p>
        </w:tc>
      </w:tr>
      <w:tr w14:paraId="09B3C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0374FC48">
            <w:pPr>
              <w:widowControl w:val="0"/>
              <w:jc w:val="center"/>
              <w:rPr>
                <w:rFonts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供应商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/投标人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6759" w:type="dxa"/>
            <w:vAlign w:val="center"/>
          </w:tcPr>
          <w:p w14:paraId="39FF141F">
            <w:pPr>
              <w:widowControl w:val="0"/>
              <w:jc w:val="center"/>
              <w:rPr>
                <w:color w:val="auto"/>
                <w:highlight w:val="none"/>
              </w:rPr>
            </w:pPr>
          </w:p>
        </w:tc>
      </w:tr>
      <w:tr w14:paraId="6BA12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518F9FC3">
            <w:pPr>
              <w:widowControl w:val="0"/>
              <w:jc w:val="center"/>
              <w:rPr>
                <w:rFonts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统一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社会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信用代码</w:t>
            </w:r>
          </w:p>
        </w:tc>
        <w:tc>
          <w:tcPr>
            <w:tcW w:w="6759" w:type="dxa"/>
            <w:vAlign w:val="center"/>
          </w:tcPr>
          <w:p w14:paraId="0DF0D828">
            <w:pPr>
              <w:widowControl w:val="0"/>
              <w:jc w:val="center"/>
              <w:rPr>
                <w:color w:val="auto"/>
                <w:highlight w:val="none"/>
              </w:rPr>
            </w:pPr>
          </w:p>
        </w:tc>
      </w:tr>
      <w:tr w14:paraId="25BDF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5658DDCB">
            <w:pPr>
              <w:widowControl w:val="0"/>
              <w:jc w:val="center"/>
              <w:rPr>
                <w:rFonts w:hint="default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法定代表人</w:t>
            </w:r>
          </w:p>
        </w:tc>
        <w:tc>
          <w:tcPr>
            <w:tcW w:w="6759" w:type="dxa"/>
            <w:vAlign w:val="center"/>
          </w:tcPr>
          <w:p w14:paraId="6AF03FCA">
            <w:pPr>
              <w:widowControl w:val="0"/>
              <w:jc w:val="center"/>
              <w:rPr>
                <w:color w:val="auto"/>
                <w:highlight w:val="none"/>
              </w:rPr>
            </w:pPr>
          </w:p>
        </w:tc>
      </w:tr>
      <w:tr w14:paraId="1F6D4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1F936EE3">
            <w:pPr>
              <w:widowControl w:val="0"/>
              <w:jc w:val="center"/>
              <w:rPr>
                <w:rFonts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授权代表/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6759" w:type="dxa"/>
            <w:vAlign w:val="center"/>
          </w:tcPr>
          <w:p w14:paraId="7611AED6">
            <w:pPr>
              <w:widowControl w:val="0"/>
              <w:jc w:val="center"/>
              <w:rPr>
                <w:color w:val="auto"/>
                <w:highlight w:val="none"/>
              </w:rPr>
            </w:pPr>
          </w:p>
        </w:tc>
      </w:tr>
      <w:tr w14:paraId="1C763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3E3D02EF">
            <w:pPr>
              <w:widowControl w:val="0"/>
              <w:jc w:val="center"/>
              <w:rPr>
                <w:rFonts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6759" w:type="dxa"/>
            <w:vAlign w:val="center"/>
          </w:tcPr>
          <w:p w14:paraId="45A66B7B">
            <w:pPr>
              <w:widowControl w:val="0"/>
              <w:jc w:val="center"/>
              <w:rPr>
                <w:color w:val="auto"/>
                <w:highlight w:val="none"/>
              </w:rPr>
            </w:pPr>
          </w:p>
        </w:tc>
      </w:tr>
      <w:tr w14:paraId="25197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7DA8BC66">
            <w:pPr>
              <w:widowControl w:val="0"/>
              <w:jc w:val="center"/>
              <w:rPr>
                <w:rFonts w:hint="default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电子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邮箱</w:t>
            </w:r>
          </w:p>
        </w:tc>
        <w:tc>
          <w:tcPr>
            <w:tcW w:w="6759" w:type="dxa"/>
            <w:vAlign w:val="center"/>
          </w:tcPr>
          <w:p w14:paraId="4D50855F">
            <w:pPr>
              <w:widowControl w:val="0"/>
              <w:jc w:val="center"/>
              <w:rPr>
                <w:color w:val="auto"/>
                <w:highlight w:val="none"/>
              </w:rPr>
            </w:pPr>
          </w:p>
        </w:tc>
      </w:tr>
      <w:tr w14:paraId="14B55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060" w:type="dxa"/>
            <w:vAlign w:val="center"/>
          </w:tcPr>
          <w:p w14:paraId="65600A4F">
            <w:pPr>
              <w:widowControl w:val="0"/>
              <w:jc w:val="center"/>
              <w:rPr>
                <w:rFonts w:hint="default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获取人签字</w:t>
            </w:r>
          </w:p>
        </w:tc>
        <w:tc>
          <w:tcPr>
            <w:tcW w:w="6759" w:type="dxa"/>
            <w:vAlign w:val="center"/>
          </w:tcPr>
          <w:p w14:paraId="30785DDB">
            <w:pPr>
              <w:widowControl w:val="0"/>
              <w:jc w:val="center"/>
              <w:rPr>
                <w:color w:val="auto"/>
                <w:highlight w:val="none"/>
              </w:rPr>
            </w:pPr>
          </w:p>
        </w:tc>
      </w:tr>
      <w:tr w14:paraId="5C71E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7" w:hRule="atLeast"/>
          <w:jc w:val="center"/>
        </w:trPr>
        <w:tc>
          <w:tcPr>
            <w:tcW w:w="3060" w:type="dxa"/>
            <w:shd w:val="clear"/>
            <w:vAlign w:val="center"/>
          </w:tcPr>
          <w:p w14:paraId="55FC9292">
            <w:pPr>
              <w:widowControl w:val="0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eastAsia="zh-CN"/>
              </w:rPr>
              <w:t>获取人承诺</w:t>
            </w:r>
          </w:p>
        </w:tc>
        <w:tc>
          <w:tcPr>
            <w:tcW w:w="6759" w:type="dxa"/>
            <w:shd w:val="clear"/>
            <w:vAlign w:val="top"/>
          </w:tcPr>
          <w:p w14:paraId="3C5E03E8">
            <w:pPr>
              <w:widowControl w:val="0"/>
              <w:jc w:val="both"/>
              <w:rPr>
                <w:rFonts w:hint="eastAsia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1.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本单位已阅读并理解本项目获取采购文件的相关要求，所填信息真实、准确。本单位知悉：获取采购文件不代表通过资格审查，也不代表必然获得投标/响应资格。</w:t>
            </w:r>
          </w:p>
          <w:p w14:paraId="4297E8B1">
            <w:pPr>
              <w:widowControl w:val="0"/>
              <w:jc w:val="both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2.</w:t>
            </w:r>
            <w:r>
              <w:rPr>
                <w:rFonts w:hint="eastAsia"/>
                <w:color w:val="auto"/>
                <w:highlight w:val="none"/>
              </w:rPr>
              <w:t>报名参与本项目，我公司将按时参加开标，如不参与，供应商承诺提前2天告知招标代理公司。</w:t>
            </w:r>
          </w:p>
          <w:p w14:paraId="13566555">
            <w:pPr>
              <w:widowControl w:val="0"/>
              <w:jc w:val="both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3.</w:t>
            </w:r>
            <w:r>
              <w:rPr>
                <w:rFonts w:hint="eastAsia"/>
                <w:color w:val="auto"/>
                <w:highlight w:val="none"/>
              </w:rPr>
              <w:t>采购代理机构通过本登记表所填写的电子邮箱发送本项目相关文件，视为有效送达。</w:t>
            </w:r>
          </w:p>
          <w:p w14:paraId="229D2772">
            <w:pPr>
              <w:widowControl w:val="0"/>
              <w:jc w:val="both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4.</w:t>
            </w:r>
            <w:r>
              <w:rPr>
                <w:rFonts w:hint="eastAsia"/>
                <w:color w:val="auto"/>
                <w:highlight w:val="none"/>
              </w:rPr>
              <w:t>所登记的供应商名称须与参加投标的公司名称一致，否则采购代理机构有权拒绝接收名称不符的投标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/响应</w:t>
            </w:r>
            <w:r>
              <w:rPr>
                <w:rFonts w:hint="eastAsia"/>
                <w:color w:val="auto"/>
                <w:highlight w:val="none"/>
              </w:rPr>
              <w:t>文件。</w:t>
            </w:r>
          </w:p>
          <w:p w14:paraId="5EC47694">
            <w:pPr>
              <w:widowControl w:val="0"/>
              <w:jc w:val="both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5.</w:t>
            </w:r>
            <w:r>
              <w:rPr>
                <w:rFonts w:hint="eastAsia"/>
                <w:color w:val="auto"/>
                <w:highlight w:val="none"/>
              </w:rPr>
              <w:t>所填联系电话应保证工作时间内畅通。</w:t>
            </w:r>
          </w:p>
          <w:p w14:paraId="05617895">
            <w:pPr>
              <w:widowControl w:val="0"/>
              <w:jc w:val="both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</w:rPr>
              <w:t>承诺人签字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：</w:t>
            </w:r>
          </w:p>
        </w:tc>
      </w:tr>
      <w:tr w14:paraId="19322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2" w:hRule="atLeast"/>
          <w:jc w:val="center"/>
        </w:trPr>
        <w:tc>
          <w:tcPr>
            <w:tcW w:w="3060" w:type="dxa"/>
            <w:vAlign w:val="center"/>
          </w:tcPr>
          <w:p w14:paraId="352696DE">
            <w:pPr>
              <w:widowControl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</w:rPr>
              <w:t>填表说明</w:t>
            </w:r>
          </w:p>
        </w:tc>
        <w:tc>
          <w:tcPr>
            <w:tcW w:w="6759" w:type="dxa"/>
            <w:vAlign w:val="center"/>
          </w:tcPr>
          <w:p w14:paraId="33E71E0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>本表由招标代理机构统一编号、存档，作为采购文件获取记录。</w:t>
            </w:r>
          </w:p>
          <w:p w14:paraId="2467384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</w:rPr>
              <w:t>现场获取的，获取人应出示身份证件及授权委托书；线上获取的，以代理机构发送成功记录或系统下载记录为准。</w:t>
            </w:r>
          </w:p>
          <w:p w14:paraId="5A505C7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</w:rPr>
              <w:t>政府采购项目应按财政部门规定免费提供采购文件，不得设置获取条件。本表信息仅用于联络和文件发送，不得作为资格审查或投标门槛。</w:t>
            </w:r>
          </w:p>
          <w:p w14:paraId="5E2DE5D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4.</w:t>
            </w:r>
            <w:r>
              <w:rPr>
                <w:rFonts w:hint="eastAsia"/>
              </w:rPr>
              <w:t>文件售价、缴费方式按采购公告执行；售后不退。</w:t>
            </w:r>
          </w:p>
          <w:p w14:paraId="203FDAE2">
            <w:pPr>
              <w:widowControl w:val="0"/>
              <w:jc w:val="both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5.</w:t>
            </w:r>
            <w:r>
              <w:rPr>
                <w:rFonts w:hint="eastAsia"/>
              </w:rPr>
              <w:t>发票信息由获取人确认，因填写错误导致发票重开的风险由获取人承担。</w:t>
            </w:r>
          </w:p>
        </w:tc>
      </w:tr>
    </w:tbl>
    <w:p w14:paraId="00DA14E0">
      <w:pPr>
        <w:rPr>
          <w:sz w:val="10"/>
          <w:szCs w:val="10"/>
        </w:rPr>
      </w:pP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F1095"/>
    <w:rsid w:val="158E4F79"/>
    <w:rsid w:val="4A6F1095"/>
    <w:rsid w:val="64465512"/>
    <w:rsid w:val="76DA3237"/>
    <w:rsid w:val="7FED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UserStyle_54"/>
    <w:basedOn w:val="1"/>
    <w:qFormat/>
    <w:uiPriority w:val="0"/>
    <w:rPr>
      <w:rFonts w:ascii="宋体" w:hAnsi="Courier New"/>
      <w:szCs w:val="21"/>
    </w:rPr>
  </w:style>
  <w:style w:type="character" w:customStyle="1" w:styleId="7">
    <w:name w:val="NormalCharacter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265</Characters>
  <Lines>0</Lines>
  <Paragraphs>0</Paragraphs>
  <TotalTime>16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2025-02-21T02:50:00Z</dcterms:created>
  <dc:creator>峰业卢曦</dc:creator>
  <cp:lastModifiedBy>fy</cp:lastModifiedBy>
  <cp:lastPrinted>2025-02-21T02:50:00Z</cp:lastPrinted>
  <dcterms:modified xsi:type="dcterms:W3CDTF">2026-09-28T10:56:49Z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D2FBBF3A94AF424692F791B8BD087816_13</vt:lpwstr>
  </property>
  <property fmtid="{D5CDD505-2E9C-101B-9397-08002B2CF9AE}" pid="4" name="KSOTemplateDocerSaveRecord">
    <vt:lpwstr>eyJoZGlkIjoiNzE3NzY5NjdhMWY3MDdiMjY1NGI2NzdlNTE3MzExNzgiLCJ1c2VySWQiOiI2NzA4NjY2NjcifQ==</vt:lpwstr>
  </property>
</Properties>
</file>